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B27A"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艺术与创意学院教职工请假条</w:t>
      </w:r>
    </w:p>
    <w:tbl>
      <w:tblPr>
        <w:tblStyle w:val="3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27"/>
        <w:gridCol w:w="1413"/>
        <w:gridCol w:w="3007"/>
      </w:tblGrid>
      <w:tr w14:paraId="4A3A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3" w:type="dxa"/>
            <w:vAlign w:val="top"/>
          </w:tcPr>
          <w:p w14:paraId="30BA1C1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827" w:type="dxa"/>
            <w:vAlign w:val="top"/>
          </w:tcPr>
          <w:p w14:paraId="6E7977B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13" w:type="dxa"/>
            <w:vAlign w:val="top"/>
          </w:tcPr>
          <w:p w14:paraId="2536422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3007" w:type="dxa"/>
            <w:vAlign w:val="top"/>
          </w:tcPr>
          <w:p w14:paraId="1ECAB17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083C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3" w:type="dxa"/>
            <w:shd w:val="clear" w:color="auto" w:fill="auto"/>
            <w:vAlign w:val="top"/>
          </w:tcPr>
          <w:p w14:paraId="24FEC815"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请假类型</w:t>
            </w:r>
          </w:p>
        </w:tc>
        <w:tc>
          <w:tcPr>
            <w:tcW w:w="7247" w:type="dxa"/>
            <w:gridSpan w:val="3"/>
            <w:shd w:val="clear" w:color="auto" w:fill="auto"/>
            <w:vAlign w:val="top"/>
          </w:tcPr>
          <w:p w14:paraId="199868EF">
            <w:pPr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事假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病假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公差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其他__________</w:t>
            </w:r>
          </w:p>
        </w:tc>
      </w:tr>
      <w:tr w14:paraId="1E8C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3" w:type="dxa"/>
            <w:vAlign w:val="top"/>
          </w:tcPr>
          <w:p w14:paraId="26B8144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7247" w:type="dxa"/>
            <w:gridSpan w:val="3"/>
            <w:vAlign w:val="top"/>
          </w:tcPr>
          <w:p w14:paraId="54EBC93A"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自   年   月   日   至   年   月   日    </w:t>
            </w:r>
          </w:p>
        </w:tc>
      </w:tr>
      <w:tr w14:paraId="535B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660" w:type="dxa"/>
            <w:gridSpan w:val="4"/>
          </w:tcPr>
          <w:p w14:paraId="1300C0F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请假事由：</w:t>
            </w:r>
            <w:bookmarkStart w:id="0" w:name="_GoBack"/>
            <w:bookmarkEnd w:id="0"/>
          </w:p>
        </w:tc>
      </w:tr>
      <w:tr w14:paraId="2DCC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13" w:type="dxa"/>
            <w:vAlign w:val="center"/>
          </w:tcPr>
          <w:p w14:paraId="6202164F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学院批示</w:t>
            </w:r>
          </w:p>
        </w:tc>
        <w:tc>
          <w:tcPr>
            <w:tcW w:w="7247" w:type="dxa"/>
            <w:gridSpan w:val="3"/>
          </w:tcPr>
          <w:p w14:paraId="3BFF5F8A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207FB2CD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 w14:paraId="0B8FB88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36BB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660" w:type="dxa"/>
            <w:gridSpan w:val="4"/>
          </w:tcPr>
          <w:p w14:paraId="7212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备注：专职教师由院长审批，向书记和副院长报备；非专职教师由书记审批，向院长、副院长报备。</w:t>
            </w:r>
          </w:p>
        </w:tc>
      </w:tr>
    </w:tbl>
    <w:p w14:paraId="6C2DA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61EA"/>
    <w:rsid w:val="26F6195C"/>
    <w:rsid w:val="50233B37"/>
    <w:rsid w:val="5AF947C9"/>
    <w:rsid w:val="5F753E6F"/>
    <w:rsid w:val="623D0211"/>
    <w:rsid w:val="63AB1A92"/>
    <w:rsid w:val="7AA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118</Characters>
  <Lines>0</Lines>
  <Paragraphs>0</Paragraphs>
  <TotalTime>27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2025-09-04T03:00:00Z</dcterms:created>
  <dc:creator>15484</dc:creator>
  <cp:lastModifiedBy>雀鸣。</cp:lastModifiedBy>
  <dcterms:modified xsi:type="dcterms:W3CDTF">2025-09-16T06:37:17Z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eyJoZGlkIjoiZThmNjAzMWJlZjFkMmQwODUwMTJkYzE2ODFiYmFmYTciLCJ1c2VySWQiOiIyODc3NzQ3OTEifQ==</vt:lpwstr>
  </property>
  <property fmtid="{D5CDD505-2E9C-101B-9397-08002B2CF9AE}" pid="4" name="ICV">
    <vt:lpwstr>7EBA1EC27ED84981BDF5104B1AA9F009_12</vt:lpwstr>
  </property>
</Properties>
</file>