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F6" w:rsidRDefault="00E826B6">
      <w:pPr>
        <w:ind w:firstLineChars="345" w:firstLine="1104"/>
        <w:rPr>
          <w:rFonts w:ascii="宋体" w:eastAsia="宋体" w:hAnsi="宋体" w:cs="宋体"/>
          <w:b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智慧财经</w:t>
      </w:r>
      <w:r w:rsidR="00E5291A">
        <w:rPr>
          <w:rFonts w:ascii="华文中宋" w:eastAsia="华文中宋" w:hAnsi="华文中宋" w:hint="eastAsia"/>
          <w:sz w:val="32"/>
          <w:szCs w:val="32"/>
        </w:rPr>
        <w:t>学院党总支</w:t>
      </w:r>
      <w:r w:rsidR="00E5291A">
        <w:rPr>
          <w:rFonts w:ascii="宋体" w:eastAsia="宋体" w:hAnsi="宋体" w:cs="宋体" w:hint="eastAsia"/>
          <w:b/>
          <w:sz w:val="32"/>
          <w:szCs w:val="32"/>
        </w:rPr>
        <w:t>政治理论学习工作制度</w:t>
      </w:r>
    </w:p>
    <w:p w:rsidR="005E6AF6" w:rsidRDefault="005E6AF6">
      <w:pPr>
        <w:ind w:firstLineChars="196" w:firstLine="630"/>
        <w:rPr>
          <w:rFonts w:ascii="宋体" w:eastAsia="宋体" w:hAnsi="宋体" w:cs="宋体"/>
          <w:b/>
          <w:sz w:val="32"/>
          <w:szCs w:val="32"/>
        </w:rPr>
      </w:pPr>
    </w:p>
    <w:p w:rsidR="005E6AF6" w:rsidRDefault="00E5291A">
      <w:pPr>
        <w:pStyle w:val="a5"/>
        <w:spacing w:before="0" w:beforeAutospacing="0" w:after="0" w:afterAutospacing="0" w:line="480" w:lineRule="auto"/>
        <w:ind w:firstLine="48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为加强我院党总支思想政治工作开展，提升广大教师、党员干部的工作作风，提高党员干部的履职能力，增强“四个意识”、坚定“四个自信”、做到“两个维护”，现制定本制度。</w:t>
      </w:r>
    </w:p>
    <w:p w:rsidR="005E6AF6" w:rsidRDefault="00E5291A">
      <w:pPr>
        <w:pStyle w:val="a5"/>
        <w:spacing w:before="0" w:beforeAutospacing="0" w:after="0" w:afterAutospacing="0" w:line="480" w:lineRule="auto"/>
        <w:ind w:firstLine="48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一、坚持政治理论学习。在上级党委的领导下，充分依靠和发挥基层党组织的战斗堡垒作用，紧跟党群发展形势，以思想政治工作为抓手，充分发挥思想政治工作提高思想认识、凝聚人心等方面重要作用，打</w:t>
      </w:r>
      <w:proofErr w:type="gramStart"/>
      <w:r>
        <w:rPr>
          <w:rFonts w:ascii="仿宋" w:eastAsia="仿宋" w:hAnsi="仿宋" w:cs="仿宋" w:hint="eastAsia"/>
        </w:rPr>
        <w:t>牢队伍</w:t>
      </w:r>
      <w:proofErr w:type="gramEnd"/>
      <w:r>
        <w:rPr>
          <w:rFonts w:ascii="仿宋" w:eastAsia="仿宋" w:hAnsi="仿宋" w:cs="仿宋" w:hint="eastAsia"/>
        </w:rPr>
        <w:t>思想基础，强化队伍建设，为党群工作做好服务。</w:t>
      </w:r>
    </w:p>
    <w:p w:rsidR="005E6AF6" w:rsidRDefault="00E5291A">
      <w:pPr>
        <w:pStyle w:val="a5"/>
        <w:spacing w:before="0" w:beforeAutospacing="0" w:after="0" w:afterAutospacing="0" w:line="480" w:lineRule="auto"/>
        <w:ind w:firstLine="48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二、加强思想修养学习。组织全体党员学习领会习近平新时代中国特色社会主义思想，学习“四史”，学习党的政治理论，党的方针路线，党的知识，形势政策等，开展好党史学习教育，坚持学习党史与学习新中国史、</w:t>
      </w:r>
      <w:proofErr w:type="gramStart"/>
      <w:r>
        <w:rPr>
          <w:rFonts w:ascii="仿宋" w:eastAsia="仿宋" w:hAnsi="仿宋" w:cs="仿宋" w:hint="eastAsia"/>
        </w:rPr>
        <w:t>改课开放史</w:t>
      </w:r>
      <w:proofErr w:type="gramEnd"/>
      <w:r>
        <w:rPr>
          <w:rFonts w:ascii="仿宋" w:eastAsia="仿宋" w:hAnsi="仿宋" w:cs="仿宋" w:hint="eastAsia"/>
        </w:rPr>
        <w:t>、社会主义发展史相贯通，要根据本支部党员思想政治状况，有针对性地做好经常性的思想政治工作，提高全体党员的政治思想觉悟和政治理论水平，不断增强党性修养，不断提高全体党员的政治判断力、政治领悟力、政治执行力，建成一支政治可靠、作风过硬的队伍。</w:t>
      </w:r>
    </w:p>
    <w:p w:rsidR="005E6AF6" w:rsidRDefault="00E5291A">
      <w:pPr>
        <w:pStyle w:val="a5"/>
        <w:spacing w:before="0" w:beforeAutospacing="0" w:after="0" w:afterAutospacing="0" w:line="480" w:lineRule="auto"/>
        <w:ind w:firstLine="48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三、加强思想政治工作研究。开展经常性的思想政治工作研究，及时发现和解决队伍建设中出现的思想问题，对于上级党组织的指示、决定和文件精神要及时传达，并结合党总支工作实际，积极讨论贯彻执行，提出建议和落实措施。</w:t>
      </w:r>
    </w:p>
    <w:p w:rsidR="005E6AF6" w:rsidRDefault="00E5291A">
      <w:pPr>
        <w:pStyle w:val="a5"/>
        <w:spacing w:before="0" w:beforeAutospacing="0" w:after="0" w:afterAutospacing="0" w:line="480" w:lineRule="auto"/>
        <w:ind w:firstLine="48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四、认真抓好思想政治工作各个环节。抓好安排部署、学习教育、贯彻落实、考核评议、实践活动、典型带动、制度建设等思想政治工作各个环节，增强思想政治工作活力。</w:t>
      </w:r>
    </w:p>
    <w:p w:rsidR="005E6AF6" w:rsidRDefault="00E5291A">
      <w:pPr>
        <w:pStyle w:val="a5"/>
        <w:spacing w:before="0" w:beforeAutospacing="0" w:after="0" w:afterAutospacing="0" w:line="480" w:lineRule="auto"/>
        <w:ind w:firstLine="48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五、创新学习方式，加强媒体宣传建设，用好两微一端，注重运用共产党员网、学习强国网、安徽</w:t>
      </w:r>
      <w:proofErr w:type="gramStart"/>
      <w:r>
        <w:rPr>
          <w:rFonts w:ascii="仿宋" w:eastAsia="仿宋" w:hAnsi="仿宋" w:cs="仿宋" w:hint="eastAsia"/>
        </w:rPr>
        <w:t>先锋网</w:t>
      </w:r>
      <w:proofErr w:type="gramEnd"/>
      <w:r>
        <w:rPr>
          <w:rFonts w:ascii="仿宋" w:eastAsia="仿宋" w:hAnsi="仿宋" w:cs="仿宋" w:hint="eastAsia"/>
        </w:rPr>
        <w:t>或中国教育行政学院远程教育站点开展党员教育。学习采取丰富多彩、灵活多样的方式进行。开展知识竞赛、开设学习专栏、组织参观学习、网上学习、读书朗诵与心得交流、学习成果展览等方式，努力提高学习效果。</w:t>
      </w:r>
    </w:p>
    <w:p w:rsidR="005E6AF6" w:rsidRDefault="00E5291A">
      <w:pPr>
        <w:pStyle w:val="a5"/>
        <w:spacing w:before="0" w:beforeAutospacing="0" w:after="0" w:afterAutospacing="0" w:line="480" w:lineRule="auto"/>
        <w:ind w:firstLine="48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六、突出党性教育，加强师德师风和学风建设，经常性教育有措施，集中培训有记录。建立学习档案和读书笔记，政治理论学习做到有计划、有安排、有记录、有考勤。       </w:t>
      </w:r>
    </w:p>
    <w:p w:rsidR="005E6AF6" w:rsidRDefault="005E6AF6">
      <w:pPr>
        <w:ind w:firstLineChars="295" w:firstLine="619"/>
        <w:rPr>
          <w:rFonts w:ascii="仿宋" w:eastAsia="仿宋" w:hAnsi="仿宋"/>
        </w:rPr>
      </w:pPr>
    </w:p>
    <w:p w:rsidR="005E6AF6" w:rsidRDefault="005E6AF6">
      <w:pPr>
        <w:ind w:firstLineChars="295" w:firstLine="619"/>
        <w:rPr>
          <w:rFonts w:ascii="仿宋" w:eastAsia="仿宋" w:hAnsi="仿宋"/>
        </w:rPr>
      </w:pPr>
    </w:p>
    <w:p w:rsidR="005E6AF6" w:rsidRDefault="00E826B6">
      <w:pPr>
        <w:spacing w:line="480" w:lineRule="auto"/>
        <w:ind w:right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智慧财经学院</w:t>
      </w:r>
      <w:r w:rsidR="00E5291A">
        <w:rPr>
          <w:rFonts w:ascii="仿宋" w:eastAsia="仿宋" w:hAnsi="仿宋" w:cs="仿宋" w:hint="eastAsia"/>
          <w:sz w:val="28"/>
          <w:szCs w:val="28"/>
        </w:rPr>
        <w:t>党总支</w:t>
      </w:r>
    </w:p>
    <w:p w:rsidR="005E6AF6" w:rsidRDefault="00E5291A">
      <w:pPr>
        <w:spacing w:line="480" w:lineRule="auto"/>
        <w:ind w:right="560" w:firstLineChars="2000" w:firstLine="5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2021年</w:t>
      </w:r>
      <w:r w:rsidR="00E826B6">
        <w:rPr>
          <w:rFonts w:ascii="仿宋" w:eastAsia="仿宋" w:hAnsi="仿宋" w:cs="仿宋" w:hint="eastAsia"/>
          <w:sz w:val="28"/>
          <w:szCs w:val="28"/>
        </w:rPr>
        <w:t>8月29日</w:t>
      </w:r>
    </w:p>
    <w:p w:rsidR="005E6AF6" w:rsidRDefault="005E6AF6">
      <w:bookmarkStart w:id="0" w:name="_GoBack"/>
      <w:bookmarkEnd w:id="0"/>
    </w:p>
    <w:sectPr w:rsidR="005E6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81" w:rsidRDefault="00747781" w:rsidP="00E826B6">
      <w:r>
        <w:separator/>
      </w:r>
    </w:p>
  </w:endnote>
  <w:endnote w:type="continuationSeparator" w:id="0">
    <w:p w:rsidR="00747781" w:rsidRDefault="00747781" w:rsidP="00E8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81" w:rsidRDefault="00747781" w:rsidP="00E826B6">
      <w:r>
        <w:separator/>
      </w:r>
    </w:p>
  </w:footnote>
  <w:footnote w:type="continuationSeparator" w:id="0">
    <w:p w:rsidR="00747781" w:rsidRDefault="00747781" w:rsidP="00E8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9D"/>
    <w:rsid w:val="0057436F"/>
    <w:rsid w:val="005E6AF6"/>
    <w:rsid w:val="00747781"/>
    <w:rsid w:val="00D7359D"/>
    <w:rsid w:val="00E5291A"/>
    <w:rsid w:val="00E826B6"/>
    <w:rsid w:val="2747262A"/>
    <w:rsid w:val="66B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>hasee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闫冰</dc:creator>
  <cp:lastModifiedBy>Windows</cp:lastModifiedBy>
  <cp:revision>2</cp:revision>
  <dcterms:created xsi:type="dcterms:W3CDTF">2022-08-29T07:46:00Z</dcterms:created>
  <dcterms:modified xsi:type="dcterms:W3CDTF">2022-08-29T07:46:00Z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C1A782B578D64E12875E3E7ACEADE94C</vt:lpwstr>
  </property>
</Properties>
</file>