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F5A" w:rsidRDefault="00F6710F">
      <w:pPr>
        <w:widowControl/>
        <w:rPr>
          <w:rFonts w:ascii="仿宋_GB2312" w:eastAsia="仿宋_GB2312" w:hAnsi="??" w:cs="宋体"/>
          <w:kern w:val="0"/>
          <w:sz w:val="28"/>
          <w:szCs w:val="28"/>
        </w:rPr>
      </w:pPr>
      <w:r>
        <w:rPr>
          <w:rFonts w:ascii="仿宋_GB2312" w:eastAsia="仿宋_GB2312" w:cs="宋体" w:hint="eastAsia"/>
          <w:b/>
          <w:kern w:val="0"/>
          <w:sz w:val="28"/>
          <w:szCs w:val="28"/>
        </w:rPr>
        <w:t>附件</w:t>
      </w:r>
      <w:r>
        <w:rPr>
          <w:rFonts w:ascii="仿宋_GB2312" w:eastAsia="仿宋_GB2312" w:cs="宋体"/>
          <w:b/>
          <w:kern w:val="0"/>
          <w:sz w:val="28"/>
          <w:szCs w:val="28"/>
        </w:rPr>
        <w:t>3</w:t>
      </w:r>
      <w:r>
        <w:rPr>
          <w:rFonts w:ascii="仿宋_GB2312" w:eastAsia="仿宋_GB2312" w:cs="宋体" w:hint="eastAsia"/>
          <w:b/>
          <w:kern w:val="0"/>
          <w:sz w:val="28"/>
          <w:szCs w:val="28"/>
        </w:rPr>
        <w:t>：</w:t>
      </w:r>
    </w:p>
    <w:p w:rsidR="00BB6E55" w:rsidRDefault="002E7337">
      <w:pPr>
        <w:widowControl/>
        <w:tabs>
          <w:tab w:val="left" w:pos="8640"/>
        </w:tabs>
        <w:adjustRightInd w:val="0"/>
        <w:snapToGrid w:val="0"/>
        <w:spacing w:line="400" w:lineRule="exact"/>
        <w:jc w:val="center"/>
        <w:rPr>
          <w:rFonts w:ascii="仿宋_GB2312" w:eastAsia="仿宋_GB2312" w:cs="宋体" w:hint="eastAsia"/>
          <w:b/>
          <w:kern w:val="0"/>
          <w:sz w:val="28"/>
          <w:szCs w:val="28"/>
        </w:rPr>
      </w:pPr>
      <w:r>
        <w:rPr>
          <w:rFonts w:ascii="仿宋_GB2312" w:eastAsia="仿宋_GB2312" w:cs="宋体" w:hint="eastAsia"/>
          <w:b/>
          <w:kern w:val="0"/>
          <w:sz w:val="28"/>
          <w:szCs w:val="28"/>
        </w:rPr>
        <w:t>安徽职业技术学院第十四</w:t>
      </w:r>
      <w:r w:rsidR="00F6710F">
        <w:rPr>
          <w:rFonts w:ascii="仿宋_GB2312" w:eastAsia="仿宋_GB2312" w:cs="宋体" w:hint="eastAsia"/>
          <w:b/>
          <w:kern w:val="0"/>
          <w:sz w:val="28"/>
          <w:szCs w:val="28"/>
        </w:rPr>
        <w:t>届教学</w:t>
      </w:r>
      <w:r w:rsidR="00271409">
        <w:rPr>
          <w:rFonts w:ascii="仿宋_GB2312" w:eastAsia="仿宋_GB2312" w:cs="宋体" w:hint="eastAsia"/>
          <w:b/>
          <w:kern w:val="0"/>
          <w:sz w:val="28"/>
          <w:szCs w:val="28"/>
        </w:rPr>
        <w:t>基本功</w:t>
      </w:r>
      <w:r w:rsidR="00312A12">
        <w:rPr>
          <w:rFonts w:ascii="仿宋_GB2312" w:eastAsia="仿宋_GB2312" w:cs="宋体" w:hint="eastAsia"/>
          <w:b/>
          <w:kern w:val="0"/>
          <w:sz w:val="28"/>
          <w:szCs w:val="28"/>
        </w:rPr>
        <w:t>大</w:t>
      </w:r>
      <w:r w:rsidR="00F6710F">
        <w:rPr>
          <w:rFonts w:ascii="仿宋_GB2312" w:eastAsia="仿宋_GB2312" w:cs="宋体" w:hint="eastAsia"/>
          <w:b/>
          <w:kern w:val="0"/>
          <w:sz w:val="28"/>
          <w:szCs w:val="28"/>
        </w:rPr>
        <w:t>赛评分标准</w:t>
      </w:r>
    </w:p>
    <w:p w:rsidR="00A71F5A" w:rsidRDefault="00271409">
      <w:pPr>
        <w:widowControl/>
        <w:tabs>
          <w:tab w:val="left" w:pos="8640"/>
        </w:tabs>
        <w:adjustRightInd w:val="0"/>
        <w:snapToGrid w:val="0"/>
        <w:spacing w:line="400" w:lineRule="exact"/>
        <w:jc w:val="center"/>
        <w:rPr>
          <w:rFonts w:ascii="仿宋_GB2312" w:eastAsia="仿宋_GB2312" w:hAnsi="??" w:cs="宋体"/>
          <w:b/>
          <w:kern w:val="0"/>
          <w:sz w:val="28"/>
          <w:szCs w:val="28"/>
        </w:rPr>
      </w:pPr>
      <w:r>
        <w:rPr>
          <w:rFonts w:ascii="仿宋_GB2312" w:eastAsia="仿宋_GB2312" w:cs="宋体" w:hint="eastAsia"/>
          <w:b/>
          <w:kern w:val="0"/>
          <w:sz w:val="28"/>
          <w:szCs w:val="28"/>
        </w:rPr>
        <w:t>（教案比赛）</w:t>
      </w:r>
    </w:p>
    <w:p w:rsidR="00A71F5A" w:rsidRDefault="00A71F5A"/>
    <w:tbl>
      <w:tblPr>
        <w:tblW w:w="8458" w:type="dxa"/>
        <w:jc w:val="center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4"/>
        <w:gridCol w:w="5252"/>
        <w:gridCol w:w="876"/>
        <w:gridCol w:w="876"/>
      </w:tblGrid>
      <w:tr w:rsidR="00A71F5A">
        <w:trPr>
          <w:trHeight w:hRule="exact" w:val="851"/>
          <w:jc w:val="center"/>
        </w:trPr>
        <w:tc>
          <w:tcPr>
            <w:tcW w:w="1454" w:type="dxa"/>
            <w:vAlign w:val="center"/>
          </w:tcPr>
          <w:p w:rsidR="00A71F5A" w:rsidRDefault="00F6710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5252" w:type="dxa"/>
            <w:vAlign w:val="center"/>
          </w:tcPr>
          <w:p w:rsidR="00A71F5A" w:rsidRDefault="00F671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评分要点</w:t>
            </w:r>
          </w:p>
        </w:tc>
        <w:tc>
          <w:tcPr>
            <w:tcW w:w="876" w:type="dxa"/>
            <w:vAlign w:val="center"/>
          </w:tcPr>
          <w:p w:rsidR="00A71F5A" w:rsidRDefault="00F6710F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sz w:val="24"/>
              </w:rPr>
              <w:t>项目分值</w:t>
            </w:r>
          </w:p>
        </w:tc>
        <w:tc>
          <w:tcPr>
            <w:tcW w:w="876" w:type="dxa"/>
            <w:vAlign w:val="center"/>
          </w:tcPr>
          <w:p w:rsidR="00A71F5A" w:rsidRDefault="00F6710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实际</w:t>
            </w:r>
          </w:p>
          <w:p w:rsidR="00A71F5A" w:rsidRDefault="00F6710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得分</w:t>
            </w:r>
          </w:p>
        </w:tc>
      </w:tr>
      <w:tr w:rsidR="00A71F5A">
        <w:trPr>
          <w:trHeight w:hRule="exact" w:val="1179"/>
          <w:jc w:val="center"/>
        </w:trPr>
        <w:tc>
          <w:tcPr>
            <w:tcW w:w="1454" w:type="dxa"/>
            <w:vAlign w:val="center"/>
          </w:tcPr>
          <w:p w:rsidR="00A71F5A" w:rsidRDefault="00F671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教案格式</w:t>
            </w:r>
          </w:p>
        </w:tc>
        <w:tc>
          <w:tcPr>
            <w:tcW w:w="5252" w:type="dxa"/>
            <w:vAlign w:val="center"/>
          </w:tcPr>
          <w:p w:rsidR="00A71F5A" w:rsidRDefault="00F6710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教学格式规范，各教学环节齐全，能体现教学全过程，对课堂教学有很好的指导作用；有效文字表达准确，阐述清楚</w:t>
            </w:r>
          </w:p>
        </w:tc>
        <w:tc>
          <w:tcPr>
            <w:tcW w:w="876" w:type="dxa"/>
            <w:vAlign w:val="center"/>
          </w:tcPr>
          <w:p w:rsidR="00A71F5A" w:rsidRDefault="00F671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6" w:type="dxa"/>
            <w:vAlign w:val="center"/>
          </w:tcPr>
          <w:p w:rsidR="00A71F5A" w:rsidRDefault="00A71F5A">
            <w:pPr>
              <w:jc w:val="center"/>
              <w:rPr>
                <w:sz w:val="24"/>
              </w:rPr>
            </w:pPr>
          </w:p>
        </w:tc>
      </w:tr>
      <w:tr w:rsidR="00A71F5A">
        <w:trPr>
          <w:trHeight w:hRule="exact" w:val="1081"/>
          <w:jc w:val="center"/>
        </w:trPr>
        <w:tc>
          <w:tcPr>
            <w:tcW w:w="1454" w:type="dxa"/>
            <w:vAlign w:val="center"/>
          </w:tcPr>
          <w:p w:rsidR="00A71F5A" w:rsidRDefault="00F671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教学目的</w:t>
            </w:r>
          </w:p>
        </w:tc>
        <w:tc>
          <w:tcPr>
            <w:tcW w:w="5252" w:type="dxa"/>
            <w:vAlign w:val="center"/>
          </w:tcPr>
          <w:p w:rsidR="00A71F5A" w:rsidRDefault="00F6710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教学目的明确，教学思路清晰，注重学生操作技能的培养</w:t>
            </w:r>
          </w:p>
        </w:tc>
        <w:tc>
          <w:tcPr>
            <w:tcW w:w="876" w:type="dxa"/>
            <w:vAlign w:val="center"/>
          </w:tcPr>
          <w:p w:rsidR="00A71F5A" w:rsidRDefault="00F671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76" w:type="dxa"/>
            <w:vAlign w:val="center"/>
          </w:tcPr>
          <w:p w:rsidR="00A71F5A" w:rsidRDefault="00A71F5A">
            <w:pPr>
              <w:jc w:val="center"/>
              <w:rPr>
                <w:sz w:val="24"/>
              </w:rPr>
            </w:pPr>
          </w:p>
        </w:tc>
      </w:tr>
      <w:tr w:rsidR="00A71F5A">
        <w:trPr>
          <w:trHeight w:hRule="exact" w:val="1096"/>
          <w:jc w:val="center"/>
        </w:trPr>
        <w:tc>
          <w:tcPr>
            <w:tcW w:w="1454" w:type="dxa"/>
            <w:vAlign w:val="center"/>
          </w:tcPr>
          <w:p w:rsidR="00A71F5A" w:rsidRDefault="00F671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教学内容</w:t>
            </w:r>
          </w:p>
        </w:tc>
        <w:tc>
          <w:tcPr>
            <w:tcW w:w="5252" w:type="dxa"/>
            <w:vAlign w:val="center"/>
          </w:tcPr>
          <w:p w:rsidR="00A71F5A" w:rsidRDefault="00F6710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内容准确完整，充分反映课程基本内容，引入学科新进展拓宽内容，注重理论联系实际</w:t>
            </w:r>
          </w:p>
        </w:tc>
        <w:tc>
          <w:tcPr>
            <w:tcW w:w="876" w:type="dxa"/>
            <w:vAlign w:val="center"/>
          </w:tcPr>
          <w:p w:rsidR="00A71F5A" w:rsidRDefault="00F671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76" w:type="dxa"/>
            <w:vAlign w:val="center"/>
          </w:tcPr>
          <w:p w:rsidR="00A71F5A" w:rsidRDefault="00A71F5A">
            <w:pPr>
              <w:jc w:val="center"/>
              <w:rPr>
                <w:sz w:val="24"/>
              </w:rPr>
            </w:pPr>
          </w:p>
        </w:tc>
      </w:tr>
      <w:tr w:rsidR="00A71F5A">
        <w:trPr>
          <w:trHeight w:hRule="exact" w:val="1082"/>
          <w:jc w:val="center"/>
        </w:trPr>
        <w:tc>
          <w:tcPr>
            <w:tcW w:w="1454" w:type="dxa"/>
            <w:vAlign w:val="center"/>
          </w:tcPr>
          <w:p w:rsidR="00A71F5A" w:rsidRDefault="00F671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重点与难点</w:t>
            </w:r>
          </w:p>
        </w:tc>
        <w:tc>
          <w:tcPr>
            <w:tcW w:w="5252" w:type="dxa"/>
            <w:vAlign w:val="center"/>
          </w:tcPr>
          <w:p w:rsidR="00A71F5A" w:rsidRDefault="00F6710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突出重点，明确难点，有较强的针对性，知识点安排有系统性</w:t>
            </w:r>
          </w:p>
        </w:tc>
        <w:tc>
          <w:tcPr>
            <w:tcW w:w="876" w:type="dxa"/>
            <w:vAlign w:val="center"/>
          </w:tcPr>
          <w:p w:rsidR="00A71F5A" w:rsidRDefault="00F671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76" w:type="dxa"/>
            <w:vAlign w:val="center"/>
          </w:tcPr>
          <w:p w:rsidR="00A71F5A" w:rsidRDefault="00A71F5A">
            <w:pPr>
              <w:jc w:val="center"/>
              <w:rPr>
                <w:sz w:val="24"/>
              </w:rPr>
            </w:pPr>
          </w:p>
        </w:tc>
      </w:tr>
      <w:tr w:rsidR="00A71F5A">
        <w:trPr>
          <w:trHeight w:hRule="exact" w:val="1082"/>
          <w:jc w:val="center"/>
        </w:trPr>
        <w:tc>
          <w:tcPr>
            <w:tcW w:w="1454" w:type="dxa"/>
            <w:vAlign w:val="center"/>
          </w:tcPr>
          <w:p w:rsidR="00A71F5A" w:rsidRDefault="001230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教学过</w:t>
            </w:r>
            <w:r w:rsidR="00F6710F">
              <w:rPr>
                <w:rFonts w:hint="eastAsia"/>
                <w:sz w:val="24"/>
              </w:rPr>
              <w:t>程</w:t>
            </w:r>
          </w:p>
        </w:tc>
        <w:tc>
          <w:tcPr>
            <w:tcW w:w="5252" w:type="dxa"/>
            <w:vAlign w:val="center"/>
          </w:tcPr>
          <w:p w:rsidR="00A71F5A" w:rsidRDefault="00F6710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授课内容设计完整，教学环节安排得当，时间分配合理、科学</w:t>
            </w:r>
          </w:p>
        </w:tc>
        <w:tc>
          <w:tcPr>
            <w:tcW w:w="876" w:type="dxa"/>
            <w:vAlign w:val="center"/>
          </w:tcPr>
          <w:p w:rsidR="00A71F5A" w:rsidRDefault="00F671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76" w:type="dxa"/>
            <w:vAlign w:val="center"/>
          </w:tcPr>
          <w:p w:rsidR="00A71F5A" w:rsidRDefault="00A71F5A">
            <w:pPr>
              <w:jc w:val="center"/>
              <w:rPr>
                <w:sz w:val="24"/>
              </w:rPr>
            </w:pPr>
          </w:p>
        </w:tc>
      </w:tr>
      <w:tr w:rsidR="00A71F5A">
        <w:trPr>
          <w:trHeight w:hRule="exact" w:val="1108"/>
          <w:jc w:val="center"/>
        </w:trPr>
        <w:tc>
          <w:tcPr>
            <w:tcW w:w="1454" w:type="dxa"/>
            <w:vAlign w:val="center"/>
          </w:tcPr>
          <w:p w:rsidR="00A71F5A" w:rsidRDefault="00F671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教学方法</w:t>
            </w:r>
          </w:p>
        </w:tc>
        <w:tc>
          <w:tcPr>
            <w:tcW w:w="5252" w:type="dxa"/>
            <w:vAlign w:val="center"/>
          </w:tcPr>
          <w:p w:rsidR="00A71F5A" w:rsidRDefault="00F6710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教学方法设计巧妙，新颖独特，注重启发性和研究性，能很好地调动学生的学习积极性</w:t>
            </w:r>
          </w:p>
        </w:tc>
        <w:tc>
          <w:tcPr>
            <w:tcW w:w="876" w:type="dxa"/>
            <w:vAlign w:val="center"/>
          </w:tcPr>
          <w:p w:rsidR="00A71F5A" w:rsidRDefault="00F671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76" w:type="dxa"/>
            <w:vAlign w:val="center"/>
          </w:tcPr>
          <w:p w:rsidR="00A71F5A" w:rsidRDefault="00A71F5A">
            <w:pPr>
              <w:jc w:val="center"/>
              <w:rPr>
                <w:sz w:val="24"/>
              </w:rPr>
            </w:pPr>
          </w:p>
        </w:tc>
      </w:tr>
      <w:tr w:rsidR="00A71F5A">
        <w:trPr>
          <w:trHeight w:hRule="exact" w:val="1189"/>
          <w:jc w:val="center"/>
        </w:trPr>
        <w:tc>
          <w:tcPr>
            <w:tcW w:w="1454" w:type="dxa"/>
            <w:vAlign w:val="center"/>
          </w:tcPr>
          <w:p w:rsidR="00A71F5A" w:rsidRDefault="00F671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创新及特点</w:t>
            </w:r>
          </w:p>
        </w:tc>
        <w:tc>
          <w:tcPr>
            <w:tcW w:w="5252" w:type="dxa"/>
            <w:vAlign w:val="center"/>
          </w:tcPr>
          <w:p w:rsidR="00A71F5A" w:rsidRDefault="00F6710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体现现代教育思想，遵循常规但不拘泥，根据个人差异和特点，写出有个性特点和创新性的教案</w:t>
            </w:r>
          </w:p>
        </w:tc>
        <w:tc>
          <w:tcPr>
            <w:tcW w:w="876" w:type="dxa"/>
            <w:vAlign w:val="center"/>
          </w:tcPr>
          <w:p w:rsidR="00A71F5A" w:rsidRDefault="00F671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6" w:type="dxa"/>
            <w:vAlign w:val="center"/>
          </w:tcPr>
          <w:p w:rsidR="00A71F5A" w:rsidRDefault="00A71F5A">
            <w:pPr>
              <w:jc w:val="center"/>
              <w:rPr>
                <w:sz w:val="24"/>
              </w:rPr>
            </w:pPr>
          </w:p>
        </w:tc>
      </w:tr>
      <w:tr w:rsidR="00A71F5A" w:rsidTr="00F70292">
        <w:trPr>
          <w:trHeight w:val="638"/>
          <w:jc w:val="center"/>
        </w:trPr>
        <w:tc>
          <w:tcPr>
            <w:tcW w:w="6706" w:type="dxa"/>
            <w:gridSpan w:val="2"/>
            <w:vAlign w:val="center"/>
          </w:tcPr>
          <w:p w:rsidR="00A71F5A" w:rsidRPr="009F4C6C" w:rsidRDefault="00F6710F">
            <w:pPr>
              <w:jc w:val="center"/>
              <w:rPr>
                <w:b/>
                <w:sz w:val="24"/>
              </w:rPr>
            </w:pPr>
            <w:r w:rsidRPr="009F4C6C">
              <w:rPr>
                <w:rFonts w:hint="eastAsia"/>
                <w:b/>
                <w:sz w:val="24"/>
              </w:rPr>
              <w:t>总分</w:t>
            </w:r>
          </w:p>
        </w:tc>
        <w:tc>
          <w:tcPr>
            <w:tcW w:w="876" w:type="dxa"/>
            <w:vAlign w:val="center"/>
          </w:tcPr>
          <w:p w:rsidR="00A71F5A" w:rsidRDefault="00F6710F" w:rsidP="00F70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76" w:type="dxa"/>
            <w:vAlign w:val="center"/>
          </w:tcPr>
          <w:p w:rsidR="00A71F5A" w:rsidRDefault="00A71F5A">
            <w:pPr>
              <w:jc w:val="center"/>
              <w:rPr>
                <w:sz w:val="24"/>
              </w:rPr>
            </w:pPr>
          </w:p>
        </w:tc>
      </w:tr>
    </w:tbl>
    <w:p w:rsidR="00A71F5A" w:rsidRDefault="00A71F5A">
      <w:bookmarkStart w:id="0" w:name="_GoBack"/>
      <w:bookmarkEnd w:id="0"/>
    </w:p>
    <w:sectPr w:rsidR="00A71F5A" w:rsidSect="00A71F5A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54F" w:rsidRDefault="00ED154F" w:rsidP="00A71F5A">
      <w:r>
        <w:separator/>
      </w:r>
    </w:p>
  </w:endnote>
  <w:endnote w:type="continuationSeparator" w:id="0">
    <w:p w:rsidR="00ED154F" w:rsidRDefault="00ED154F" w:rsidP="00A71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54F" w:rsidRDefault="00ED154F" w:rsidP="00A71F5A">
      <w:r>
        <w:separator/>
      </w:r>
    </w:p>
  </w:footnote>
  <w:footnote w:type="continuationSeparator" w:id="0">
    <w:p w:rsidR="00ED154F" w:rsidRDefault="00ED154F" w:rsidP="00A71F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F5A" w:rsidRDefault="00A71F5A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189A"/>
    <w:rsid w:val="00070135"/>
    <w:rsid w:val="0007221D"/>
    <w:rsid w:val="000B7691"/>
    <w:rsid w:val="000C6E58"/>
    <w:rsid w:val="001230AD"/>
    <w:rsid w:val="00184C92"/>
    <w:rsid w:val="00261DB6"/>
    <w:rsid w:val="00271409"/>
    <w:rsid w:val="002E7337"/>
    <w:rsid w:val="00312A12"/>
    <w:rsid w:val="0036401D"/>
    <w:rsid w:val="004B65EA"/>
    <w:rsid w:val="00540184"/>
    <w:rsid w:val="005C375C"/>
    <w:rsid w:val="005F77E8"/>
    <w:rsid w:val="0062189A"/>
    <w:rsid w:val="006C1577"/>
    <w:rsid w:val="0072184D"/>
    <w:rsid w:val="00746B12"/>
    <w:rsid w:val="00813979"/>
    <w:rsid w:val="008A51B3"/>
    <w:rsid w:val="009F4C6C"/>
    <w:rsid w:val="00A565F3"/>
    <w:rsid w:val="00A71F5A"/>
    <w:rsid w:val="00B80D34"/>
    <w:rsid w:val="00BB6E55"/>
    <w:rsid w:val="00C533B7"/>
    <w:rsid w:val="00D1189F"/>
    <w:rsid w:val="00D43A60"/>
    <w:rsid w:val="00ED154F"/>
    <w:rsid w:val="00F6710F"/>
    <w:rsid w:val="00F70292"/>
    <w:rsid w:val="00FA49A2"/>
    <w:rsid w:val="1E552788"/>
    <w:rsid w:val="4FDF4922"/>
    <w:rsid w:val="6AC3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A71F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rsid w:val="00A71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rsid w:val="00A71F5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4"/>
    <w:uiPriority w:val="99"/>
    <w:semiHidden/>
    <w:qFormat/>
    <w:locked/>
    <w:rsid w:val="00A71F5A"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sid w:val="00A71F5A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Administrator</dc:creator>
  <cp:lastModifiedBy>王小凡</cp:lastModifiedBy>
  <cp:revision>16</cp:revision>
  <dcterms:created xsi:type="dcterms:W3CDTF">2018-02-26T11:41:00Z</dcterms:created>
  <dcterms:modified xsi:type="dcterms:W3CDTF">2019-03-15T02:23:00Z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