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b/>
          <w:color w:val="333333"/>
          <w:sz w:val="54"/>
          <w:szCs w:val="54"/>
        </w:rPr>
      </w:pPr>
      <w:bookmarkStart w:id="0" w:name="_GoBack"/>
      <w:r>
        <w:rPr>
          <w:b/>
          <w:i w:val="0"/>
          <w:caps w:val="0"/>
          <w:color w:val="333333"/>
          <w:spacing w:val="0"/>
          <w:sz w:val="54"/>
          <w:szCs w:val="54"/>
          <w:bdr w:val="none" w:color="auto" w:sz="0" w:space="0"/>
          <w:shd w:val="clear" w:fill="FFFFFF"/>
        </w:rPr>
        <w:t>中共中央印发《中国共产党党员教育管理工作条例》</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18"/>
          <w:szCs w:val="18"/>
          <w:u w:val="none"/>
          <w:bdr w:val="none" w:color="auto" w:sz="0" w:space="0"/>
          <w:shd w:val="clear" w:fill="FFFFFF"/>
          <w:lang w:val="en-US" w:eastAsia="zh-CN" w:bidi="ar"/>
        </w:rPr>
        <w:instrText xml:space="preserve"> HYPERLINK "http://www.12371.cn/2019/05/21/ARTI1558449177626771.shtml" </w:instrText>
      </w:r>
      <w:r>
        <w:rPr>
          <w:rFonts w:hint="eastAsia" w:ascii="微软雅黑" w:hAnsi="微软雅黑" w:eastAsia="微软雅黑" w:cs="微软雅黑"/>
          <w:i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近日，中共中央印发了《中国共产党党员教育管理工作条例》（以下简称《条例》），并发出通知，要求各地区各部门认真遵照执行。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通知指出，党员教育管理是党的建设基础性经常性工作。党的十八大以来，以习近平同志为核心的党中央高度重视加强党员教育管理工作，推动形成全党从严从实抓党员教育管理的良好态势。《条例》以习近平新时代中国特色社会主义思想为指导，以党章为根本遵循，总结吸收实践创新成果，对党员教育管理的内容、方式、程序等作出规范，是新时代党员教育管理工作的基本遵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通知强调，《条例》的制定和实施，对于提高党员队伍建设质量，激发党组织的生机活力，推动全面从严治党向纵深发展，夯实党长期执政基础，实现党伟大执政使命，具有十分重要的意义。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《中国共产党党员教育管理工作条例》全文如下。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第四条　党员教育管理工作遵循以下原则：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（一）坚持党要管党、全面从严治党，将严的要求落实到党员教育管理工作全过程和各方面，党员领导干部带头接受教育管理；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（二）坚持以党的政治建设为统领，突出党性教育和政治理论教育，引导党员遵守党章党规党纪，不忘初心、牢记使命；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（三）坚持围绕中心、服务大局，注重党员教育管理质量和实效，保证党的理论和路线方针政策、党中央决策部署贯彻落实；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（四）坚持从实际出发，加强分类指导，尊重党员主体地位，充分发挥党支部直接教育、管理、监督党员作用。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第二章　学习贯彻习近平新时代中国特色社会主义思想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党员领导干部应当坚持更高标准、更严要求，全面学、系统学、贯通学、深入学、跟进学，自觉用以武装头脑、指导实践、推动工作，发挥示范带动作用。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第三章　党员教育基本任务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第十二条　加强党的宗旨教育，引导党员践行全心全意为人民服务的根本宗旨，贯彻党的群众路线，提高群众工作本领，密切联系服务群众。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第十五条　注重知识技能教育，根据党员岗位职责要求和工作需要，组织引导党员学习掌握业务知识、科技知识、实用技术等，帮助党员提高综合素质和履职能力，增强服务本领。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第四章　党员日常教育管理主要方式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党支部应当每月开展1次主题党日，贴近党员思想和工作实际，组织党员集中学习、过组织生活、进行民主议事和开展志愿服务等。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党员应当按期交纳党费。党组织应当做好党费收缴、使用和管理工作。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第十七条　党支部每年至少召开1次组织生活会，也可以根据工作需要随时召开，一般以党员大会、党支部委员会会议或者党小组会形式进行。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民主评议党员可以结合组织生活会一并进行。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第十九条　基层党组织应当注重分析党员思想状况和心理状态，党组织负责人应当经常同党员谈心谈话，有针对性地做好思想政治工作。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第二十一条　党组织应当按照党中央部署要求，组织党员认真参加党内集中学习教育，引导党员围绕学习教育主题，深入学习党的创新理论，查找解决自身存在的突出问题。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省级党委、行业系统党组织可以根据党员思想状况和党的建设需要，适时开展专题学习教育。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鼓励和引导党员参与志愿服务。党员应当积极参加党组织开展的志愿服务活动，也可以自行开展志愿服务活动。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第二十三条　党组织应当坚持从严教育管理和热情关心爱护相统一，从政治、思想、工作、生活上激励关怀帮扶党员。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第五章　党籍和党员组织关系管理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第二十四条　经党支部党员大会通过、基层党委审批接收的预备党员，自通过之日起，即取得党籍。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对因私出国并在国外长期定居的党员，出国学习研究超过5年仍未返回的党员，一般予以停止党籍。停止党籍的决定由保留其组织关系的党组织按照有关规定作出。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对停止党籍的党员，符合条件的，可以按照规定程序恢复党籍。对劝其退党、劝而不退除名、自行脱党除名、退党除名、开除党籍的，原则上不能恢复党籍，符合条件的可以重新入党。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第二十五条　党员组织关系是指党员对党的基层组织的隶属关系。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第二十六条　对没有人事档案的党员，应当由具有审批预备党员权限的基层党委建立党员档案，由所在党委或者县级以上党委组织部门保存。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有条件的地方，实行党员档案电子化管理。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第六章　党员监督和组织处置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第二十八条　发现党员有思想、工作、生活、作风和纪律方面苗头性倾向性问题的，以及群众对其有不良反映的，党组织负责人应当及时进行提醒谈话，抓早抓小、防微杜渐。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第三十一条　党员具有下列情形之一的，按照规定程序给予除名处置：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（一）理想信念缺失，政治立场动摇，已经丧失党员条件的，予以除名；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（二）信仰宗教，经党组织帮助教育仍没有转变的，劝其退党，劝而不退的予以除名；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（三）因思想蜕化提出退党，经教育后仍然坚持退党的，予以除名；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（四）为了达到个人目的以退党相要挟，经教育不改的，劝其退党，劝而不退的予以除名；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（五）限期改正期满后仍无转变的，劝其退党，劝而不退的予以除名；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（六）没有正当理由，连续6个月不参加党的组织生活，或者不交纳党费，或者不做党所分配的工作，按照自行脱党予以除名。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对违犯党纪的党员，按照《中国共产党纪律处分条例》规定给予党纪处分。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第七章　流动党员管理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对具备转移组织关系条件的流动党员，流出地和流入地党组织应当衔接做好转接工作。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公共就业和人才服务机构党组织应当建立健全流动人才党员党组织，理顺流动人才党员组织关系，加强和改进流动人才党员日常教育管理。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第三十四条　高校党组织对组织关系保留在学校的高校毕业生流动党员，应当继续履行管理职责。党员组织关系保留时间一般不超过2年，对符合转出组织关系条件的及时转出。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对出国（境）学习研究党员，由原就读高校或者工作单位党组织保留其组织关系，每半年至少与其联系1次。出国（境）学习研究党员返回后按照规定恢复组织生活。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第八章　党员教育管理信息化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注重利用信息数据，对党员队伍状况和党员教育管理工作进行实时分析研判，及时发现问题，不断改进工作。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党组织应当教育引导党员严格规范网络行为，敢于同网上错误言论作斗争，不得制作、发布、传播违反党的纪律规定和国家法律法规的信息内容。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第九章　组织领导和工作保障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中央组织部主要负责党员教育管理工作统筹协调，抓好党员集中教育和经常性教育的组织安排，加强对党员教育管理工作的具体指导。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中央纪委国家监委机关主要负责党员纪律作风教育，指导开展党员监督，查处党员违犯党的纪律和职务违法、职务犯罪行为。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中央宣传部主要负责党员政治理论教育、形势政策教育，指导协调编写党员教育教材，组织党员先进典型的学习宣传。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中央党校（国家行政学院）主要负责党员领导干部培训，指导地方党校（行政学院）将党员教育培训列入教学计划，保证课时和教学质量。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中央和国家机关工委主要负责指导中央和国家机关各级党组织做好党员教育管理工作。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教育部党组主要负责宏观指导高等学校党员教育管理工作。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国务院国资委党委主要负责所监管企业党员教育管理工作。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地方各级党委组织部和纪检监察机关、党委宣传部、党校（行政学院）、机关工委、教育工委、国资委党委等，分别按照职能职责，承担党员教育管理工作任务。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实行党员教育讲师聘任制，县级以上党委从优秀党校教师、基层党组织书记、先进模范人物、党务工作者、专家学者、实用技术人才、离退休干部等人员中选聘党员教育讲师。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加强全国党员教育培训教材建设规划，组织编写全国党员教育基本教材。各地区各部门各单位可以结合实际，开发各具特色、务实管用的党员教育教材。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对在党员教育管理工作中失职失责的，按照有关规定予以问责追责。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第十章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第四十四条　中国人民解放军和中国人民武装警察部队党员教育管理工作规定，由中央军事委员会根据本条例制定。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第四十五条　本条例由中央组织部负责解释。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第四十六条　本条例自2019年5月6日起施行。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74E20"/>
    <w:rsid w:val="16174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2021-05-07T02:49:00Z</dcterms:created>
  <dc:creator>Administrator</dc:creator>
  <cp:lastModifiedBy>Administrator</cp:lastModifiedBy>
  <dcterms:modified xsi:type="dcterms:W3CDTF">2021-05-07T02:50:48Z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